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C714B" w14:textId="77777777" w:rsidR="005178EF" w:rsidRPr="00B7218E" w:rsidRDefault="00693422" w:rsidP="00DE52F1">
      <w:pPr>
        <w:spacing w:after="0" w:line="240" w:lineRule="auto"/>
        <w:jc w:val="center"/>
        <w:rPr>
          <w:rFonts w:ascii="Arial" w:hAnsi="Arial" w:cs="Arial"/>
          <w:b/>
        </w:rPr>
      </w:pPr>
      <w:r w:rsidRPr="00B7218E">
        <w:rPr>
          <w:rFonts w:ascii="Arial" w:hAnsi="Arial" w:cs="Arial"/>
          <w:b/>
        </w:rPr>
        <w:t>Exhibit 1</w:t>
      </w:r>
    </w:p>
    <w:p w14:paraId="7C030EE1" w14:textId="77777777" w:rsidR="00693422" w:rsidRPr="00B7218E" w:rsidRDefault="00693422" w:rsidP="00DE52F1">
      <w:pPr>
        <w:spacing w:after="0" w:line="240" w:lineRule="auto"/>
        <w:jc w:val="center"/>
        <w:rPr>
          <w:rFonts w:ascii="Arial" w:hAnsi="Arial" w:cs="Arial"/>
          <w:b/>
        </w:rPr>
      </w:pPr>
      <w:r w:rsidRPr="00B7218E">
        <w:rPr>
          <w:rFonts w:ascii="Arial" w:hAnsi="Arial" w:cs="Arial"/>
          <w:b/>
        </w:rPr>
        <w:t>Scope of Work</w:t>
      </w:r>
    </w:p>
    <w:p w14:paraId="7601EAB7" w14:textId="77777777" w:rsidR="00C93BDD" w:rsidRDefault="00C93BDD" w:rsidP="00DE52F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FE9ECC" w14:textId="3EC7F8C3" w:rsidR="00640D33" w:rsidRDefault="383DC4AD" w:rsidP="00DE52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T</w:t>
      </w:r>
      <w:r w:rsidR="004C27FB" w:rsidRPr="10D7DAEE">
        <w:rPr>
          <w:rFonts w:ascii="Arial" w:hAnsi="Arial" w:cs="Arial"/>
          <w:sz w:val="20"/>
          <w:szCs w:val="20"/>
        </w:rPr>
        <w:t>he Division of Mental Health and Addiction (DMHA)</w:t>
      </w:r>
      <w:r w:rsidR="690F15A0" w:rsidRPr="10D7DAEE">
        <w:rPr>
          <w:rFonts w:ascii="Arial" w:hAnsi="Arial" w:cs="Arial"/>
          <w:sz w:val="20"/>
          <w:szCs w:val="20"/>
        </w:rPr>
        <w:t xml:space="preserve"> </w:t>
      </w:r>
      <w:r w:rsidR="054A2F52" w:rsidRPr="10D7DAEE">
        <w:rPr>
          <w:rFonts w:ascii="Arial" w:hAnsi="Arial" w:cs="Arial"/>
          <w:sz w:val="20"/>
          <w:szCs w:val="20"/>
        </w:rPr>
        <w:t xml:space="preserve">is seeking a respondent to perform the duties of the division’s Medical Director by providing </w:t>
      </w:r>
      <w:r w:rsidR="004C27FB" w:rsidRPr="10D7DAEE">
        <w:rPr>
          <w:rFonts w:ascii="Arial" w:hAnsi="Arial" w:cs="Arial"/>
          <w:sz w:val="20"/>
          <w:szCs w:val="20"/>
        </w:rPr>
        <w:t>psychiatric consulting services through psychiatrists licensed by the State of Indiana. The psychiatrists shall provide the following:</w:t>
      </w:r>
    </w:p>
    <w:p w14:paraId="2E23BC26" w14:textId="77777777" w:rsidR="00B73FB3" w:rsidRDefault="00B73FB3" w:rsidP="00DE52F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1EADD5" w14:textId="08CE25D6" w:rsidR="00DE52F1" w:rsidRDefault="00B73FB3" w:rsidP="00DE52F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Duties:</w:t>
      </w:r>
    </w:p>
    <w:p w14:paraId="63FFA748" w14:textId="3D38290E" w:rsidR="00640D33" w:rsidRDefault="004C27FB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 xml:space="preserve">Provide medical administrative consultation to the Director and others, including the Office of General Counsel, in the central office of the IN </w:t>
      </w:r>
      <w:r w:rsidR="0023082B" w:rsidRPr="10D7DAEE">
        <w:rPr>
          <w:rFonts w:ascii="Arial" w:hAnsi="Arial" w:cs="Arial"/>
          <w:sz w:val="20"/>
          <w:szCs w:val="20"/>
        </w:rPr>
        <w:t>D</w:t>
      </w:r>
      <w:r w:rsidRPr="10D7DAEE">
        <w:rPr>
          <w:rFonts w:ascii="Arial" w:hAnsi="Arial" w:cs="Arial"/>
          <w:sz w:val="20"/>
          <w:szCs w:val="20"/>
        </w:rPr>
        <w:t>MHA</w:t>
      </w:r>
      <w:r w:rsidR="7AF396BB" w:rsidRPr="10D7DAEE">
        <w:rPr>
          <w:rFonts w:ascii="Arial" w:hAnsi="Arial" w:cs="Arial"/>
          <w:sz w:val="20"/>
          <w:szCs w:val="20"/>
        </w:rPr>
        <w:t>.</w:t>
      </w:r>
    </w:p>
    <w:p w14:paraId="25D344E9" w14:textId="7E2FA3E0" w:rsidR="004C27FB" w:rsidRDefault="004C27FB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Assist in the development of legislative initiatives</w:t>
      </w:r>
      <w:r w:rsidR="3DC6D809" w:rsidRPr="10D7DAEE">
        <w:rPr>
          <w:rFonts w:ascii="Arial" w:hAnsi="Arial" w:cs="Arial"/>
          <w:sz w:val="20"/>
          <w:szCs w:val="20"/>
        </w:rPr>
        <w:t>.</w:t>
      </w:r>
    </w:p>
    <w:p w14:paraId="6DC0174D" w14:textId="6E5B77E5" w:rsidR="00092255" w:rsidRDefault="00092255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Participate in the review of policies and procedures relating to utilization and quality management of state hospital clinical services, community mental health, and addiction providers</w:t>
      </w:r>
      <w:r w:rsidR="67172C68" w:rsidRPr="10D7DAEE">
        <w:rPr>
          <w:rFonts w:ascii="Arial" w:hAnsi="Arial" w:cs="Arial"/>
          <w:sz w:val="20"/>
          <w:szCs w:val="20"/>
        </w:rPr>
        <w:t>.</w:t>
      </w:r>
    </w:p>
    <w:p w14:paraId="3C93774D" w14:textId="5DE51EB4" w:rsidR="00092255" w:rsidRDefault="00092255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Assure that effective actions are taken to improve clinical practices</w:t>
      </w:r>
      <w:r w:rsidR="509AB98F" w:rsidRPr="10D7DAEE">
        <w:rPr>
          <w:rFonts w:ascii="Arial" w:hAnsi="Arial" w:cs="Arial"/>
          <w:sz w:val="20"/>
          <w:szCs w:val="20"/>
        </w:rPr>
        <w:t>.</w:t>
      </w:r>
    </w:p>
    <w:p w14:paraId="11EAF4D3" w14:textId="039CC76A" w:rsidR="00092255" w:rsidRDefault="00092255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Review all significant clinical incident reports from community providers; provide recommendations for quality improvement</w:t>
      </w:r>
      <w:r w:rsidR="05675ACB" w:rsidRPr="10D7DAEE">
        <w:rPr>
          <w:rFonts w:ascii="Arial" w:hAnsi="Arial" w:cs="Arial"/>
          <w:sz w:val="20"/>
          <w:szCs w:val="20"/>
        </w:rPr>
        <w:t>.</w:t>
      </w:r>
    </w:p>
    <w:p w14:paraId="5CB062D2" w14:textId="2D086CF4" w:rsidR="00092255" w:rsidRDefault="00092255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 xml:space="preserve">Provide consultation to </w:t>
      </w:r>
      <w:r w:rsidR="3C785449" w:rsidRPr="10D7DAEE">
        <w:rPr>
          <w:rFonts w:ascii="Arial" w:hAnsi="Arial" w:cs="Arial"/>
          <w:sz w:val="20"/>
          <w:szCs w:val="20"/>
        </w:rPr>
        <w:t xml:space="preserve">the </w:t>
      </w:r>
      <w:r w:rsidRPr="10D7DAEE">
        <w:rPr>
          <w:rFonts w:ascii="Arial" w:hAnsi="Arial" w:cs="Arial"/>
          <w:sz w:val="20"/>
          <w:szCs w:val="20"/>
        </w:rPr>
        <w:t>DMHA central office staff on issues of continuity of care, care coordination, and facility placement</w:t>
      </w:r>
      <w:r w:rsidR="5B028EEC" w:rsidRPr="10D7DAEE">
        <w:rPr>
          <w:rFonts w:ascii="Arial" w:hAnsi="Arial" w:cs="Arial"/>
          <w:sz w:val="20"/>
          <w:szCs w:val="20"/>
        </w:rPr>
        <w:t>.</w:t>
      </w:r>
    </w:p>
    <w:p w14:paraId="4C5073A3" w14:textId="5A96876C" w:rsidR="00092255" w:rsidRDefault="00092255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 xml:space="preserve">Provide consultation regarding treatment of </w:t>
      </w:r>
      <w:proofErr w:type="gramStart"/>
      <w:r w:rsidRPr="10D7DAEE">
        <w:rPr>
          <w:rFonts w:ascii="Arial" w:hAnsi="Arial" w:cs="Arial"/>
          <w:sz w:val="20"/>
          <w:szCs w:val="20"/>
        </w:rPr>
        <w:t>persons</w:t>
      </w:r>
      <w:proofErr w:type="gramEnd"/>
      <w:r w:rsidRPr="10D7DAEE">
        <w:rPr>
          <w:rFonts w:ascii="Arial" w:hAnsi="Arial" w:cs="Arial"/>
          <w:sz w:val="20"/>
          <w:szCs w:val="20"/>
        </w:rPr>
        <w:t xml:space="preserve"> dually diagnosed with SMI and substance abuse</w:t>
      </w:r>
      <w:r w:rsidR="02907053" w:rsidRPr="10D7DAEE">
        <w:rPr>
          <w:rFonts w:ascii="Arial" w:hAnsi="Arial" w:cs="Arial"/>
          <w:sz w:val="20"/>
          <w:szCs w:val="20"/>
        </w:rPr>
        <w:t>.</w:t>
      </w:r>
    </w:p>
    <w:p w14:paraId="7ED60461" w14:textId="77C3006E" w:rsidR="00092255" w:rsidRDefault="00092255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Lead clinical efforts related to service development, integration, and coordination</w:t>
      </w:r>
      <w:r w:rsidR="6F85CE09" w:rsidRPr="10D7DAEE">
        <w:rPr>
          <w:rFonts w:ascii="Arial" w:hAnsi="Arial" w:cs="Arial"/>
          <w:sz w:val="20"/>
          <w:szCs w:val="20"/>
        </w:rPr>
        <w:t>.</w:t>
      </w:r>
    </w:p>
    <w:p w14:paraId="09812CD2" w14:textId="0CBA11DF" w:rsidR="00092255" w:rsidRDefault="00092255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Represent the DMHA Director as requested at OMPP mental health quality advisory committee</w:t>
      </w:r>
      <w:r w:rsidR="38667950" w:rsidRPr="10D7DAEE">
        <w:rPr>
          <w:rFonts w:ascii="Arial" w:hAnsi="Arial" w:cs="Arial"/>
          <w:sz w:val="20"/>
          <w:szCs w:val="20"/>
        </w:rPr>
        <w:t>.</w:t>
      </w:r>
    </w:p>
    <w:p w14:paraId="3A1CA396" w14:textId="31710BD2" w:rsidR="00092255" w:rsidRDefault="6177B074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C</w:t>
      </w:r>
      <w:r w:rsidR="00092255" w:rsidRPr="10D7DAEE">
        <w:rPr>
          <w:rFonts w:ascii="Arial" w:hAnsi="Arial" w:cs="Arial"/>
          <w:sz w:val="20"/>
          <w:szCs w:val="20"/>
        </w:rPr>
        <w:t>oordinate with other state agencies (DDRS, DOC) regarding evaluation and treatment of mental illness</w:t>
      </w:r>
      <w:r w:rsidR="77A09779" w:rsidRPr="10D7DAEE">
        <w:rPr>
          <w:rFonts w:ascii="Arial" w:hAnsi="Arial" w:cs="Arial"/>
          <w:sz w:val="20"/>
          <w:szCs w:val="20"/>
        </w:rPr>
        <w:t xml:space="preserve"> if requested.</w:t>
      </w:r>
    </w:p>
    <w:p w14:paraId="2545EFBB" w14:textId="34F7DAB4" w:rsidR="00092255" w:rsidRDefault="00092255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 xml:space="preserve">Represent DMHA on the </w:t>
      </w:r>
      <w:r w:rsidR="00594F35" w:rsidRPr="10D7DAEE">
        <w:rPr>
          <w:rFonts w:ascii="Arial" w:hAnsi="Arial" w:cs="Arial"/>
          <w:sz w:val="20"/>
          <w:szCs w:val="20"/>
        </w:rPr>
        <w:t>M</w:t>
      </w:r>
      <w:r w:rsidRPr="10D7DAEE">
        <w:rPr>
          <w:rFonts w:ascii="Arial" w:hAnsi="Arial" w:cs="Arial"/>
          <w:sz w:val="20"/>
          <w:szCs w:val="20"/>
        </w:rPr>
        <w:t xml:space="preserve">edical Directors Council of the National Association of State Mental </w:t>
      </w:r>
      <w:r w:rsidR="00594F35" w:rsidRPr="10D7DAEE">
        <w:rPr>
          <w:rFonts w:ascii="Arial" w:hAnsi="Arial" w:cs="Arial"/>
          <w:sz w:val="20"/>
          <w:szCs w:val="20"/>
        </w:rPr>
        <w:t>H</w:t>
      </w:r>
      <w:r w:rsidRPr="10D7DAEE">
        <w:rPr>
          <w:rFonts w:ascii="Arial" w:hAnsi="Arial" w:cs="Arial"/>
          <w:sz w:val="20"/>
          <w:szCs w:val="20"/>
        </w:rPr>
        <w:t>ealth Program Directors (NASMHPD)</w:t>
      </w:r>
      <w:r w:rsidR="33ABD3CD" w:rsidRPr="10D7DAEE">
        <w:rPr>
          <w:rFonts w:ascii="Arial" w:hAnsi="Arial" w:cs="Arial"/>
          <w:sz w:val="20"/>
          <w:szCs w:val="20"/>
        </w:rPr>
        <w:t>.</w:t>
      </w:r>
    </w:p>
    <w:p w14:paraId="1F20B239" w14:textId="720657A5" w:rsidR="00092255" w:rsidRDefault="3977D32E" w:rsidP="004C27FB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R</w:t>
      </w:r>
      <w:r w:rsidR="002B2ED5" w:rsidRPr="10D7DAEE">
        <w:rPr>
          <w:rFonts w:ascii="Arial" w:hAnsi="Arial" w:cs="Arial"/>
          <w:sz w:val="20"/>
          <w:szCs w:val="20"/>
        </w:rPr>
        <w:t>espond to state emergencies</w:t>
      </w:r>
      <w:r w:rsidR="32C5E19D" w:rsidRPr="10D7DAEE">
        <w:rPr>
          <w:rFonts w:ascii="Arial" w:hAnsi="Arial" w:cs="Arial"/>
          <w:sz w:val="20"/>
          <w:szCs w:val="20"/>
        </w:rPr>
        <w:t xml:space="preserve"> if requested</w:t>
      </w:r>
      <w:r w:rsidR="47808868" w:rsidRPr="10D7DAEE">
        <w:rPr>
          <w:rFonts w:ascii="Arial" w:hAnsi="Arial" w:cs="Arial"/>
          <w:sz w:val="20"/>
          <w:szCs w:val="20"/>
        </w:rPr>
        <w:t>.</w:t>
      </w:r>
    </w:p>
    <w:p w14:paraId="3FCB6EFE" w14:textId="7A6DCD61" w:rsidR="00DA3021" w:rsidRDefault="00DA3021" w:rsidP="00DE52F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D88EA7" w14:textId="4CF8165B" w:rsidR="3597A277" w:rsidRDefault="3597A277" w:rsidP="10D7DAEE">
      <w:pPr>
        <w:spacing w:after="0" w:line="240" w:lineRule="auto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Minimum requirements:</w:t>
      </w:r>
    </w:p>
    <w:p w14:paraId="061BA1AD" w14:textId="181D9882" w:rsidR="3597A277" w:rsidRDefault="3597A277" w:rsidP="10D7DAE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Respondent must have a minimum of three psychiatrists who are licensed to practice in the State of Indiana.</w:t>
      </w:r>
    </w:p>
    <w:p w14:paraId="2A53D952" w14:textId="62D877E9" w:rsidR="3597A277" w:rsidRDefault="3597A277" w:rsidP="10D7DAE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10D7DAEE">
        <w:rPr>
          <w:rFonts w:ascii="Arial" w:hAnsi="Arial" w:cs="Arial"/>
          <w:sz w:val="20"/>
          <w:szCs w:val="20"/>
        </w:rPr>
        <w:t>Respondent</w:t>
      </w:r>
      <w:proofErr w:type="gramEnd"/>
      <w:r w:rsidRPr="10D7DAEE">
        <w:rPr>
          <w:rFonts w:ascii="Arial" w:hAnsi="Arial" w:cs="Arial"/>
          <w:sz w:val="20"/>
          <w:szCs w:val="20"/>
        </w:rPr>
        <w:t xml:space="preserve"> must be able to assign tasks, direct work groups, attend meetings, and provide psychiatric consultation.</w:t>
      </w:r>
    </w:p>
    <w:p w14:paraId="05D2F034" w14:textId="5094902C" w:rsidR="10D7DAEE" w:rsidRDefault="10D7DAEE" w:rsidP="10D7DAE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40261E" w14:textId="0038E417" w:rsidR="00084487" w:rsidRDefault="00DA3021" w:rsidP="10D7DAEE">
      <w:pPr>
        <w:spacing w:after="0" w:line="240" w:lineRule="auto"/>
        <w:rPr>
          <w:rFonts w:ascii="Arial" w:hAnsi="Arial" w:cs="Arial"/>
          <w:sz w:val="20"/>
          <w:szCs w:val="20"/>
        </w:rPr>
      </w:pPr>
      <w:r w:rsidRPr="10D7DAEE">
        <w:rPr>
          <w:rFonts w:ascii="Arial" w:hAnsi="Arial" w:cs="Arial"/>
          <w:sz w:val="20"/>
          <w:szCs w:val="20"/>
        </w:rPr>
        <w:t>The</w:t>
      </w:r>
      <w:r w:rsidR="694461F7" w:rsidRPr="10D7DAEE">
        <w:rPr>
          <w:rFonts w:ascii="Arial" w:hAnsi="Arial" w:cs="Arial"/>
          <w:sz w:val="20"/>
          <w:szCs w:val="20"/>
        </w:rPr>
        <w:t xml:space="preserve"> base</w:t>
      </w:r>
      <w:r w:rsidRPr="10D7DAEE">
        <w:rPr>
          <w:rFonts w:ascii="Arial" w:hAnsi="Arial" w:cs="Arial"/>
          <w:sz w:val="20"/>
          <w:szCs w:val="20"/>
        </w:rPr>
        <w:t xml:space="preserve"> term of the contract </w:t>
      </w:r>
      <w:r w:rsidR="1EA33DBB" w:rsidRPr="10D7DAEE">
        <w:rPr>
          <w:rFonts w:ascii="Arial" w:hAnsi="Arial" w:cs="Arial"/>
          <w:sz w:val="20"/>
          <w:szCs w:val="20"/>
        </w:rPr>
        <w:t xml:space="preserve">begins on July 1, </w:t>
      </w:r>
      <w:proofErr w:type="gramStart"/>
      <w:r w:rsidR="1EA33DBB" w:rsidRPr="10D7DAEE">
        <w:rPr>
          <w:rFonts w:ascii="Arial" w:hAnsi="Arial" w:cs="Arial"/>
          <w:sz w:val="20"/>
          <w:szCs w:val="20"/>
        </w:rPr>
        <w:t>2026</w:t>
      </w:r>
      <w:proofErr w:type="gramEnd"/>
      <w:r w:rsidR="1EA33DBB" w:rsidRPr="10D7DAEE">
        <w:rPr>
          <w:rFonts w:ascii="Arial" w:hAnsi="Arial" w:cs="Arial"/>
          <w:sz w:val="20"/>
          <w:szCs w:val="20"/>
        </w:rPr>
        <w:t xml:space="preserve"> for four (4) years, plus two (2) one-year optional years at the State’s discretion.  </w:t>
      </w:r>
      <w:r w:rsidR="24E25238" w:rsidRPr="10D7DAEE">
        <w:rPr>
          <w:rFonts w:ascii="Arial" w:hAnsi="Arial" w:cs="Arial"/>
          <w:sz w:val="20"/>
          <w:szCs w:val="20"/>
        </w:rPr>
        <w:t>Up to f</w:t>
      </w:r>
      <w:r w:rsidR="1EA33DBB" w:rsidRPr="10D7DAEE">
        <w:rPr>
          <w:rFonts w:ascii="Arial" w:hAnsi="Arial" w:cs="Arial"/>
          <w:sz w:val="20"/>
          <w:szCs w:val="20"/>
        </w:rPr>
        <w:t xml:space="preserve">ifty (50) </w:t>
      </w:r>
      <w:r w:rsidR="6A5D405B" w:rsidRPr="10D7DAEE">
        <w:rPr>
          <w:rFonts w:ascii="Arial" w:hAnsi="Arial" w:cs="Arial"/>
          <w:sz w:val="20"/>
          <w:szCs w:val="20"/>
        </w:rPr>
        <w:t>hours</w:t>
      </w:r>
      <w:r w:rsidR="05FE9454" w:rsidRPr="10D7DAEE">
        <w:rPr>
          <w:rFonts w:ascii="Arial" w:hAnsi="Arial" w:cs="Arial"/>
          <w:sz w:val="20"/>
          <w:szCs w:val="20"/>
        </w:rPr>
        <w:t xml:space="preserve"> per month</w:t>
      </w:r>
      <w:r w:rsidR="6A5D405B" w:rsidRPr="10D7DAEE">
        <w:rPr>
          <w:rFonts w:ascii="Arial" w:hAnsi="Arial" w:cs="Arial"/>
          <w:sz w:val="20"/>
          <w:szCs w:val="20"/>
        </w:rPr>
        <w:t xml:space="preserve"> will</w:t>
      </w:r>
      <w:r w:rsidR="58A77F10" w:rsidRPr="10D7DAEE">
        <w:rPr>
          <w:rFonts w:ascii="Arial" w:hAnsi="Arial" w:cs="Arial"/>
          <w:sz w:val="20"/>
          <w:szCs w:val="20"/>
        </w:rPr>
        <w:t xml:space="preserve"> be performed by the selected respondent. Hourly pricing will be provided by respondents for each year of the contract, including the two one-year optional years.   </w:t>
      </w:r>
      <w:bookmarkStart w:id="0" w:name="_Hlk85801638"/>
    </w:p>
    <w:bookmarkEnd w:id="0"/>
    <w:sectPr w:rsidR="00084487" w:rsidSect="00C247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5323C" w14:textId="77777777" w:rsidR="00B30566" w:rsidRDefault="00B30566" w:rsidP="00732F97">
      <w:pPr>
        <w:spacing w:after="0" w:line="240" w:lineRule="auto"/>
      </w:pPr>
      <w:r>
        <w:separator/>
      </w:r>
    </w:p>
  </w:endnote>
  <w:endnote w:type="continuationSeparator" w:id="0">
    <w:p w14:paraId="690FC85F" w14:textId="77777777" w:rsidR="00B30566" w:rsidRDefault="00B30566" w:rsidP="00732F97">
      <w:pPr>
        <w:spacing w:after="0" w:line="240" w:lineRule="auto"/>
      </w:pPr>
      <w:r>
        <w:continuationSeparator/>
      </w:r>
    </w:p>
  </w:endnote>
  <w:endnote w:type="continuationNotice" w:id="1">
    <w:p w14:paraId="5AAAD608" w14:textId="77777777" w:rsidR="00B30566" w:rsidRDefault="00B305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6E69C" w14:textId="77777777" w:rsidR="00814B21" w:rsidRDefault="00814B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6E895" w14:textId="77777777" w:rsidR="00814B21" w:rsidRDefault="00814B2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42BBB" w14:textId="77777777" w:rsidR="00B7218E" w:rsidRDefault="00B721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AAD98" w14:textId="77777777" w:rsidR="00B30566" w:rsidRDefault="00B30566">
      <w:pPr>
        <w:pStyle w:val="Header"/>
      </w:pPr>
    </w:p>
    <w:p w14:paraId="3CE27E67" w14:textId="77777777" w:rsidR="00B30566" w:rsidRDefault="00B30566"/>
    <w:p w14:paraId="58181B9E" w14:textId="77777777" w:rsidR="00B30566" w:rsidRDefault="00B30566">
      <w:pPr>
        <w:pStyle w:val="Footer"/>
      </w:pPr>
    </w:p>
    <w:p w14:paraId="2FE87350" w14:textId="77777777" w:rsidR="00B30566" w:rsidRDefault="00B30566"/>
    <w:p w14:paraId="039C81A8" w14:textId="77777777" w:rsidR="00B30566" w:rsidRDefault="00B30566">
      <w:pPr>
        <w:pStyle w:val="Header"/>
      </w:pPr>
    </w:p>
    <w:p w14:paraId="2626C959" w14:textId="77777777" w:rsidR="00B30566" w:rsidRDefault="00B30566"/>
    <w:p w14:paraId="39072177" w14:textId="77777777" w:rsidR="00B30566" w:rsidRDefault="00B30566">
      <w:pPr>
        <w:pStyle w:val="Footer"/>
      </w:pPr>
    </w:p>
    <w:p w14:paraId="619BACAB" w14:textId="77777777" w:rsidR="00B30566" w:rsidRDefault="00B30566"/>
    <w:p w14:paraId="2C3BFF2E" w14:textId="77777777" w:rsidR="00B30566" w:rsidRDefault="00B30566">
      <w:pPr>
        <w:pStyle w:val="Footer"/>
      </w:pPr>
    </w:p>
    <w:p w14:paraId="14B94023" w14:textId="77777777" w:rsidR="00B30566" w:rsidRDefault="00B30566"/>
    <w:p w14:paraId="21DE2993" w14:textId="77777777" w:rsidR="00B30566" w:rsidRDefault="00B30566">
      <w:pPr>
        <w:pStyle w:val="Header"/>
      </w:pPr>
    </w:p>
    <w:p w14:paraId="62EDC258" w14:textId="77777777" w:rsidR="00B30566" w:rsidRDefault="00B30566"/>
    <w:p w14:paraId="564590EB" w14:textId="77777777" w:rsidR="00B30566" w:rsidRDefault="00B30566">
      <w:pPr>
        <w:pStyle w:val="Header"/>
      </w:pPr>
    </w:p>
    <w:p w14:paraId="45D5773D" w14:textId="77777777" w:rsidR="00B30566" w:rsidRDefault="00B30566"/>
    <w:p w14:paraId="294C4045" w14:textId="77777777" w:rsidR="00B30566" w:rsidRDefault="00B30566" w:rsidP="00732F97">
      <w:pPr>
        <w:spacing w:after="0" w:line="240" w:lineRule="auto"/>
      </w:pPr>
      <w:r>
        <w:separator/>
      </w:r>
    </w:p>
  </w:footnote>
  <w:footnote w:type="continuationSeparator" w:id="0">
    <w:p w14:paraId="58706D44" w14:textId="77777777" w:rsidR="00B30566" w:rsidRDefault="00B30566" w:rsidP="0073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3C6D6" w14:textId="77777777" w:rsidR="00732F97" w:rsidRDefault="00732F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04A77" w14:textId="77777777" w:rsidR="00732F97" w:rsidRDefault="00732F9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AE56E" w14:textId="77777777" w:rsidR="00B7218E" w:rsidRDefault="00B721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0F144"/>
    <w:multiLevelType w:val="hybridMultilevel"/>
    <w:tmpl w:val="A0209528"/>
    <w:lvl w:ilvl="0" w:tplc="AC4C72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12BC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5381F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8AACD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0204C7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0C102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5AE4C2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AB256A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B84C31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040DF7"/>
    <w:multiLevelType w:val="hybridMultilevel"/>
    <w:tmpl w:val="DF1CC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059018">
    <w:abstractNumId w:val="0"/>
  </w:num>
  <w:num w:numId="2" w16cid:durableId="675766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422"/>
    <w:rsid w:val="00032EF1"/>
    <w:rsid w:val="00062171"/>
    <w:rsid w:val="00084487"/>
    <w:rsid w:val="00092255"/>
    <w:rsid w:val="000978C4"/>
    <w:rsid w:val="00110A74"/>
    <w:rsid w:val="00126324"/>
    <w:rsid w:val="001F2194"/>
    <w:rsid w:val="0023082B"/>
    <w:rsid w:val="00297433"/>
    <w:rsid w:val="002B2ED5"/>
    <w:rsid w:val="00304AAB"/>
    <w:rsid w:val="00311C53"/>
    <w:rsid w:val="00332026"/>
    <w:rsid w:val="003356B3"/>
    <w:rsid w:val="00354737"/>
    <w:rsid w:val="003615CE"/>
    <w:rsid w:val="00385A49"/>
    <w:rsid w:val="003A5F06"/>
    <w:rsid w:val="003D659F"/>
    <w:rsid w:val="003F7938"/>
    <w:rsid w:val="004A065D"/>
    <w:rsid w:val="004B55FB"/>
    <w:rsid w:val="004B5D9C"/>
    <w:rsid w:val="004C27FB"/>
    <w:rsid w:val="005178EF"/>
    <w:rsid w:val="00536B0F"/>
    <w:rsid w:val="00594F35"/>
    <w:rsid w:val="00631451"/>
    <w:rsid w:val="00640D33"/>
    <w:rsid w:val="00660707"/>
    <w:rsid w:val="00693422"/>
    <w:rsid w:val="00694595"/>
    <w:rsid w:val="006A0BB9"/>
    <w:rsid w:val="006A3190"/>
    <w:rsid w:val="006B1A00"/>
    <w:rsid w:val="00732F97"/>
    <w:rsid w:val="00733479"/>
    <w:rsid w:val="007A2CD2"/>
    <w:rsid w:val="007B0B46"/>
    <w:rsid w:val="007E7CFA"/>
    <w:rsid w:val="007F1222"/>
    <w:rsid w:val="00814B21"/>
    <w:rsid w:val="00847E8B"/>
    <w:rsid w:val="008860CD"/>
    <w:rsid w:val="00927343"/>
    <w:rsid w:val="00960747"/>
    <w:rsid w:val="009741B3"/>
    <w:rsid w:val="009B2288"/>
    <w:rsid w:val="009C610F"/>
    <w:rsid w:val="009F05F7"/>
    <w:rsid w:val="009F39C1"/>
    <w:rsid w:val="00A06E21"/>
    <w:rsid w:val="00A10D42"/>
    <w:rsid w:val="00A234C4"/>
    <w:rsid w:val="00A66AB1"/>
    <w:rsid w:val="00A77732"/>
    <w:rsid w:val="00A872F6"/>
    <w:rsid w:val="00AA6690"/>
    <w:rsid w:val="00AB1BC2"/>
    <w:rsid w:val="00B00AC5"/>
    <w:rsid w:val="00B30566"/>
    <w:rsid w:val="00B531EC"/>
    <w:rsid w:val="00B7218E"/>
    <w:rsid w:val="00B73FB3"/>
    <w:rsid w:val="00BA5950"/>
    <w:rsid w:val="00BB3D99"/>
    <w:rsid w:val="00C04787"/>
    <w:rsid w:val="00C247DD"/>
    <w:rsid w:val="00C51FD9"/>
    <w:rsid w:val="00C55E31"/>
    <w:rsid w:val="00C745A8"/>
    <w:rsid w:val="00C75CAD"/>
    <w:rsid w:val="00C93BDD"/>
    <w:rsid w:val="00CA015C"/>
    <w:rsid w:val="00CA654F"/>
    <w:rsid w:val="00CC196D"/>
    <w:rsid w:val="00CC2CC3"/>
    <w:rsid w:val="00CF4CAC"/>
    <w:rsid w:val="00D21B5F"/>
    <w:rsid w:val="00D25F4A"/>
    <w:rsid w:val="00D32D64"/>
    <w:rsid w:val="00D51DD9"/>
    <w:rsid w:val="00D74859"/>
    <w:rsid w:val="00D84437"/>
    <w:rsid w:val="00DA2719"/>
    <w:rsid w:val="00DA3017"/>
    <w:rsid w:val="00DA3021"/>
    <w:rsid w:val="00DC0472"/>
    <w:rsid w:val="00DE52F1"/>
    <w:rsid w:val="00E1302F"/>
    <w:rsid w:val="00E537D0"/>
    <w:rsid w:val="00F0619D"/>
    <w:rsid w:val="00F66038"/>
    <w:rsid w:val="00F75385"/>
    <w:rsid w:val="00FB1560"/>
    <w:rsid w:val="00FE3BCB"/>
    <w:rsid w:val="010ECC76"/>
    <w:rsid w:val="02907053"/>
    <w:rsid w:val="04C62730"/>
    <w:rsid w:val="054A2F52"/>
    <w:rsid w:val="05675ACB"/>
    <w:rsid w:val="05FE9454"/>
    <w:rsid w:val="106F3FFA"/>
    <w:rsid w:val="10D7DAEE"/>
    <w:rsid w:val="126611B4"/>
    <w:rsid w:val="174037FD"/>
    <w:rsid w:val="1A80DDC0"/>
    <w:rsid w:val="1E9C71FA"/>
    <w:rsid w:val="1EA33DBB"/>
    <w:rsid w:val="24E25238"/>
    <w:rsid w:val="26B0FC2B"/>
    <w:rsid w:val="3029C705"/>
    <w:rsid w:val="32C5E19D"/>
    <w:rsid w:val="33ABD3CD"/>
    <w:rsid w:val="3597A277"/>
    <w:rsid w:val="369F6A2A"/>
    <w:rsid w:val="383DC4AD"/>
    <w:rsid w:val="38667950"/>
    <w:rsid w:val="3977D32E"/>
    <w:rsid w:val="3C785449"/>
    <w:rsid w:val="3DC6D809"/>
    <w:rsid w:val="47808868"/>
    <w:rsid w:val="4ABF1227"/>
    <w:rsid w:val="509AB98F"/>
    <w:rsid w:val="55789C8D"/>
    <w:rsid w:val="58A77F10"/>
    <w:rsid w:val="5B028EEC"/>
    <w:rsid w:val="6177B074"/>
    <w:rsid w:val="667339CB"/>
    <w:rsid w:val="67172C68"/>
    <w:rsid w:val="690F15A0"/>
    <w:rsid w:val="694461F7"/>
    <w:rsid w:val="6A5D405B"/>
    <w:rsid w:val="6F85CE09"/>
    <w:rsid w:val="7112D530"/>
    <w:rsid w:val="77A09779"/>
    <w:rsid w:val="7AF396BB"/>
    <w:rsid w:val="7EB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2F0436"/>
  <w15:chartTrackingRefBased/>
  <w15:docId w15:val="{5126A4DB-0150-4056-B274-F217765E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0D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3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F97"/>
  </w:style>
  <w:style w:type="paragraph" w:styleId="Footer">
    <w:name w:val="footer"/>
    <w:basedOn w:val="Normal"/>
    <w:link w:val="FooterChar"/>
    <w:uiPriority w:val="99"/>
    <w:unhideWhenUsed/>
    <w:rsid w:val="0073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F97"/>
  </w:style>
  <w:style w:type="paragraph" w:styleId="ListParagraph">
    <w:name w:val="List Paragraph"/>
    <w:basedOn w:val="Normal"/>
    <w:uiPriority w:val="34"/>
    <w:qFormat/>
    <w:rsid w:val="004C27F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5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A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A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98D13-8A2C-4777-99AA-B031E62B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1857</Characters>
  <Application>Microsoft Office Word</Application>
  <DocSecurity>0</DocSecurity>
  <Lines>15</Lines>
  <Paragraphs>4</Paragraphs>
  <ScaleCrop>false</ScaleCrop>
  <Company>State of Indiana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Moe, Alexis</dc:creator>
  <cp:keywords/>
  <dc:description/>
  <cp:lastModifiedBy>Huth, Jonathan  (Mike)</cp:lastModifiedBy>
  <cp:revision>2</cp:revision>
  <cp:lastPrinted>2021-11-29T16:35:00Z</cp:lastPrinted>
  <dcterms:created xsi:type="dcterms:W3CDTF">2025-11-24T12:27:00Z</dcterms:created>
  <dcterms:modified xsi:type="dcterms:W3CDTF">2025-11-24T12:27:00Z</dcterms:modified>
</cp:coreProperties>
</file>